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ind w:end="1279"/>
        <w:jc w:val="center"/>
        <w:rPr>
          <w:rFonts w:ascii="Microsoft JhengHei" w:hAnsi="Microsoft JhengHei" w:eastAsia="Microsoft JhengHei" w:cs="Microsoft JhengHei"/>
          <w:b/>
          <w:bCs/>
          <w:sz w:val="30"/>
          <w:szCs w:val="30"/>
        </w:rPr>
      </w:pPr>
      <w:r>
        <w:rPr>
          <w:rFonts w:ascii="Microsoft JhengHei" w:hAnsi="Microsoft JhengHei" w:cs="Microsoft JhengHei" w:eastAsia="Microsoft JhengHei"/>
          <w:b/>
          <w:bCs/>
          <w:sz w:val="30"/>
          <w:szCs w:val="30"/>
        </w:rPr>
        <w:t>大和明珠標準作業程序書</w:t>
      </w:r>
    </w:p>
    <w:tbl>
      <w:tblPr>
        <w:tblStyle w:val="Table1"/>
        <w:tblW w:w="9029" w:type="dxa"/>
        <w:jc w:val="start"/>
        <w:tblInd w:w="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2257"/>
        <w:gridCol w:w="2257"/>
        <w:gridCol w:w="2257"/>
        <w:gridCol w:w="2258"/>
      </w:tblGrid>
      <w:tr>
        <w:trPr>
          <w:trHeight w:val="420" w:hRule="atLeast"/>
        </w:trPr>
        <w:tc>
          <w:tcPr>
            <w:tcW w:w="22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icrosoft JhengHei" w:hAnsi="Microsoft JhengHei" w:eastAsia="Microsoft JhengHei" w:cs="Microsoft JhengHei"/>
                <w:b/>
                <w:bCs/>
              </w:rPr>
            </w:pPr>
            <w:r>
              <w:rPr>
                <w:rFonts w:ascii="Microsoft JhengHei" w:hAnsi="Microsoft JhengHei" w:cs="Microsoft JhengHei" w:eastAsia="Microsoft JhengHei"/>
                <w:b/>
                <w:bCs/>
              </w:rPr>
              <w:t>作業名稱</w:t>
            </w:r>
          </w:p>
        </w:tc>
        <w:tc>
          <w:tcPr>
            <w:tcW w:w="6772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ascii="Microsoft JhengHei" w:hAnsi="Microsoft JhengHei" w:cs="Microsoft JhengHei" w:eastAsia="Microsoft JhengHei"/>
              </w:rPr>
              <w:t>對講機磁扣及密碼設定作業程序</w:t>
            </w:r>
          </w:p>
        </w:tc>
      </w:tr>
      <w:tr>
        <w:trPr/>
        <w:tc>
          <w:tcPr>
            <w:tcW w:w="22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icrosoft JhengHei" w:hAnsi="Microsoft JhengHei" w:eastAsia="Microsoft JhengHei" w:cs="Microsoft JhengHei"/>
                <w:b/>
                <w:bCs/>
              </w:rPr>
            </w:pPr>
            <w:r>
              <w:rPr>
                <w:rFonts w:ascii="Microsoft JhengHei" w:hAnsi="Microsoft JhengHei" w:cs="Microsoft JhengHei" w:eastAsia="Microsoft JhengHei"/>
                <w:b/>
                <w:bCs/>
              </w:rPr>
              <w:t>制訂時間</w:t>
            </w:r>
          </w:p>
        </w:tc>
        <w:tc>
          <w:tcPr>
            <w:tcW w:w="22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  <w:t>111.09.03</w:t>
            </w:r>
          </w:p>
        </w:tc>
        <w:tc>
          <w:tcPr>
            <w:tcW w:w="22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icrosoft JhengHei" w:hAnsi="Microsoft JhengHei" w:eastAsia="Microsoft JhengHei" w:cs="Microsoft JhengHei"/>
                <w:b/>
                <w:bCs/>
              </w:rPr>
            </w:pPr>
            <w:r>
              <w:rPr>
                <w:rFonts w:ascii="Microsoft JhengHei" w:hAnsi="Microsoft JhengHei" w:cs="Microsoft JhengHei" w:eastAsia="Microsoft JhengHei"/>
                <w:b/>
                <w:bCs/>
              </w:rPr>
              <w:t>制訂人員</w:t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ascii="Microsoft JhengHei" w:hAnsi="Microsoft JhengHei" w:cs="Microsoft JhengHei" w:eastAsia="Microsoft JhengHei"/>
              </w:rPr>
              <w:t>張建邦</w:t>
            </w:r>
          </w:p>
        </w:tc>
      </w:tr>
      <w:tr>
        <w:trPr>
          <w:trHeight w:val="420" w:hRule="atLeast"/>
        </w:trPr>
        <w:tc>
          <w:tcPr>
            <w:tcW w:w="6771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icrosoft JhengHei" w:hAnsi="Microsoft JhengHei" w:eastAsia="Microsoft JhengHei" w:cs="Microsoft JhengHei"/>
                <w:b/>
                <w:bCs/>
              </w:rPr>
            </w:pPr>
            <w:r>
              <w:rPr>
                <w:rFonts w:ascii="Microsoft JhengHei" w:hAnsi="Microsoft JhengHei" w:cs="Microsoft JhengHei" w:eastAsia="Microsoft JhengHei"/>
                <w:b/>
                <w:bCs/>
              </w:rPr>
              <w:t>作業流程</w:t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icrosoft JhengHei" w:hAnsi="Microsoft JhengHei" w:eastAsia="Microsoft JhengHei" w:cs="Microsoft JhengHei"/>
                <w:b/>
                <w:bCs/>
              </w:rPr>
            </w:pPr>
            <w:r>
              <w:rPr>
                <w:rFonts w:ascii="Microsoft JhengHei" w:hAnsi="Microsoft JhengHei" w:cs="Microsoft JhengHei" w:eastAsia="Microsoft JhengHei"/>
                <w:b/>
                <w:bCs/>
              </w:rPr>
              <w:t>備註</w:t>
            </w:r>
          </w:p>
        </w:tc>
      </w:tr>
      <w:tr>
        <w:trPr>
          <w:trHeight w:val="420" w:hRule="atLeast"/>
        </w:trPr>
        <w:tc>
          <w:tcPr>
            <w:tcW w:w="6771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ascii="Microsoft JhengHei" w:hAnsi="Microsoft JhengHei" w:cs="Microsoft JhengHei" w:eastAsia="Microsoft JhengHei"/>
                <w:b/>
                <w:bCs/>
                <w:sz w:val="24"/>
                <w:szCs w:val="24"/>
              </w:rPr>
              <w:t>磁扣註冊程序：</w:t>
            </w:r>
          </w:p>
          <w:p>
            <w:pPr>
              <w:pStyle w:val="normal1"/>
              <w:numPr>
                <w:ilvl w:val="0"/>
                <w:numId w:val="1"/>
              </w:numPr>
              <w:rPr/>
            </w:pPr>
            <w:r>
              <w:rPr>
                <w:rFonts w:ascii="Microsoft JhengHei" w:hAnsi="Microsoft JhengHei" w:cs="Microsoft JhengHei" w:eastAsia="Microsoft JhengHei"/>
                <w:b/>
                <w:bCs/>
                <w:u w:val="single"/>
              </w:rPr>
              <w:t>管理者</w:t>
            </w:r>
            <w:r>
              <w:rPr>
                <w:rFonts w:ascii="Microsoft JhengHei" w:hAnsi="Microsoft JhengHei" w:cs="Microsoft JhengHei" w:eastAsia="Microsoft JhengHei"/>
              </w:rPr>
              <w:t>開啟軟體左上角選單，按下</w:t>
            </w:r>
            <w:r>
              <w:rPr/>
              <w:drawing>
                <wp:inline distT="0" distB="0" distL="0" distR="0">
                  <wp:extent cx="146050" cy="130175"/>
                  <wp:effectExtent l="0" t="0" r="0" b="0"/>
                  <wp:docPr id="1" name="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3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cs="Microsoft JhengHei" w:eastAsia="Microsoft JhengHei"/>
              </w:rPr>
              <w:t>符號，選擇</w:t>
            </w:r>
            <w:r>
              <w:rPr>
                <w:rFonts w:ascii="Microsoft JhengHei" w:hAnsi="Microsoft JhengHei" w:cs="Microsoft JhengHei" w:eastAsia="Microsoft JhengHei"/>
                <w:b/>
                <w:bCs/>
                <w:u w:val="single"/>
              </w:rPr>
              <w:t>門禁卡註冊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(</w:t>
            </w:r>
            <w:r>
              <w:rPr>
                <w:rFonts w:ascii="Microsoft JhengHei" w:hAnsi="Microsoft JhengHei" w:cs="Microsoft JhengHei" w:eastAsia="Microsoft JhengHei"/>
                <w:u w:val="none"/>
              </w:rPr>
              <w:t>備註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1)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Microsoft JhengHei" w:hAnsi="Microsoft JhengHei" w:eastAsia="Microsoft JhengHei" w:cs="Microsoft JhengHei"/>
              </w:rPr>
            </w:pPr>
            <w:r>
              <w:rPr/>
              <w:drawing>
                <wp:inline distT="0" distB="0" distL="0" distR="0">
                  <wp:extent cx="1786255" cy="2339975"/>
                  <wp:effectExtent l="0" t="0" r="0" b="0"/>
                  <wp:docPr id="2" name="imag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233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T="0" distB="0" distL="0" distR="0">
                  <wp:extent cx="1419225" cy="2339975"/>
                  <wp:effectExtent l="0" t="0" r="0" b="0"/>
                  <wp:docPr id="3" name="imag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33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40"/>
              <w:ind w:hanging="360" w:start="720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ascii="Microsoft JhengHei" w:hAnsi="Microsoft JhengHei" w:cs="Microsoft JhengHei" w:eastAsia="Microsoft JhengHei"/>
              </w:rPr>
              <w:t>按下門禁卡註冊中的</w:t>
            </w:r>
            <w:r>
              <w:rPr/>
              <w:drawing>
                <wp:inline distT="0" distB="0" distL="0" distR="0">
                  <wp:extent cx="184785" cy="144145"/>
                  <wp:effectExtent l="0" t="0" r="0" b="0"/>
                  <wp:docPr id="4" name="imag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14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cs="Microsoft JhengHei" w:eastAsia="Microsoft JhengHei"/>
              </w:rPr>
              <w:t>，當</w:t>
            </w:r>
            <w:r>
              <w:rPr/>
              <w:drawing>
                <wp:inline distT="0" distB="0" distL="0" distR="0">
                  <wp:extent cx="184785" cy="144145"/>
                  <wp:effectExtent l="0" t="0" r="0" b="0"/>
                  <wp:docPr id="5" name="影像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影像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14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cs="Microsoft JhengHei" w:eastAsia="Microsoft JhengHei"/>
              </w:rPr>
              <w:t>圖示變成綠色時，將磁扣靠近對講機感應區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Microsoft JhengHei" w:hAnsi="Microsoft JhengHei" w:eastAsia="Microsoft JhengHei" w:cs="Microsoft JhengHei"/>
              </w:rPr>
            </w:pPr>
            <w:r>
              <w:rPr/>
              <w:drawing>
                <wp:inline distT="0" distB="0" distL="0" distR="0">
                  <wp:extent cx="1267460" cy="2339975"/>
                  <wp:effectExtent l="0" t="0" r="0" b="0"/>
                  <wp:docPr id="6" name="image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233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T="0" distB="0" distL="0" distR="0">
                  <wp:extent cx="1579880" cy="2339975"/>
                  <wp:effectExtent l="0" t="0" r="0" b="0"/>
                  <wp:docPr id="7" name="imag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880" cy="233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widowControl w:val="false"/>
              <w:spacing w:lineRule="auto" w:line="240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40"/>
              <w:ind w:hanging="360" w:start="720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ascii="Microsoft JhengHei" w:hAnsi="Microsoft JhengHei" w:cs="Microsoft JhengHei" w:eastAsia="Microsoft JhengHei"/>
              </w:rPr>
              <w:t>當註冊畫面出現門禁卡數字，表示該卡片讀取完成，可重複步驟</w:t>
            </w:r>
            <w:r>
              <w:rPr>
                <w:rFonts w:eastAsia="Microsoft JhengHei" w:cs="Microsoft JhengHei" w:ascii="Microsoft JhengHei" w:hAnsi="Microsoft JhengHei"/>
              </w:rPr>
              <w:t>2</w:t>
            </w:r>
            <w:r>
              <w:rPr>
                <w:rFonts w:ascii="Microsoft JhengHei" w:hAnsi="Microsoft JhengHei" w:cs="Microsoft JhengHei" w:eastAsia="Microsoft JhengHei"/>
              </w:rPr>
              <w:t>，繼續下一張卡片註冊。</w:t>
            </w:r>
          </w:p>
          <w:p>
            <w:pPr>
              <w:pStyle w:val="normal1"/>
              <w:numPr>
                <w:ilvl w:val="0"/>
                <w:numId w:val="1"/>
              </w:numPr>
              <w:rPr/>
            </w:pPr>
            <w:r>
              <w:rPr>
                <w:rFonts w:ascii="Microsoft JhengHei" w:hAnsi="Microsoft JhengHei" w:cs="Microsoft JhengHei" w:eastAsia="Microsoft JhengHei"/>
              </w:rPr>
              <w:t>當所有卡片註冊完成，記得按下</w:t>
            </w:r>
            <w:r>
              <w:rPr>
                <w:rFonts w:ascii="Microsoft JhengHei" w:hAnsi="Microsoft JhengHei" w:cs="Microsoft JhengHei" w:eastAsia="Microsoft JhengHei"/>
                <w:b/>
                <w:bCs/>
                <w:u w:val="single"/>
              </w:rPr>
              <w:t>送出</w:t>
            </w:r>
            <w:r>
              <w:rPr>
                <w:rFonts w:ascii="Microsoft JhengHei" w:hAnsi="Microsoft JhengHei" w:cs="Microsoft JhengHei" w:eastAsia="Microsoft JhengHei"/>
              </w:rPr>
              <w:t>按鈕，才完成註冊程序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(</w:t>
            </w:r>
            <w:r>
              <w:rPr>
                <w:rFonts w:ascii="Microsoft JhengHei" w:hAnsi="Microsoft JhengHei" w:cs="Microsoft JhengHei" w:eastAsia="Microsoft JhengHei"/>
                <w:u w:val="none"/>
              </w:rPr>
              <w:t>備註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2)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Microsoft JhengHei" w:hAnsi="Microsoft JhengHei" w:eastAsia="Microsoft JhengHei" w:cs="Microsoft JhengHei"/>
              </w:rPr>
            </w:pPr>
            <w:r>
              <w:rPr/>
              <w:drawing>
                <wp:inline distT="0" distB="0" distL="0" distR="0">
                  <wp:extent cx="1298575" cy="2339975"/>
                  <wp:effectExtent l="0" t="0" r="0" b="0"/>
                  <wp:docPr id="8" name="imag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233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40"/>
              <w:ind w:hanging="360" w:start="720"/>
              <w:jc w:val="start"/>
              <w:rPr>
                <w:rFonts w:ascii="Microsoft JhengHei" w:hAnsi="Microsoft JhengHei" w:eastAsia="Microsoft JhengHei" w:cs="Microsoft JhengHei"/>
                <w:u w:val="none"/>
              </w:rPr>
            </w:pPr>
            <w:r>
              <w:rPr>
                <w:rFonts w:ascii="Microsoft JhengHei" w:hAnsi="Microsoft JhengHei" w:cs="Microsoft JhengHei" w:eastAsia="Microsoft JhengHei"/>
              </w:rPr>
              <w:t>設定完畢</w:t>
            </w:r>
          </w:p>
          <w:p>
            <w:pPr>
              <w:pStyle w:val="normal1"/>
              <w:widowControl w:val="false"/>
              <w:spacing w:lineRule="auto" w:line="240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ascii="Microsoft JhengHei" w:hAnsi="Microsoft JhengHei" w:cs="Microsoft JhengHei" w:eastAsia="Microsoft JhengHei"/>
                <w:b/>
                <w:bCs/>
                <w:sz w:val="24"/>
                <w:szCs w:val="24"/>
              </w:rPr>
              <w:t>開門密碼設定程序：</w:t>
            </w:r>
          </w:p>
          <w:p>
            <w:pPr>
              <w:pStyle w:val="normal1"/>
              <w:numPr>
                <w:ilvl w:val="0"/>
                <w:numId w:val="2"/>
              </w:numPr>
              <w:rPr/>
            </w:pPr>
            <w:r>
              <w:rPr>
                <w:rFonts w:ascii="Microsoft JhengHei" w:hAnsi="Microsoft JhengHei" w:cs="Microsoft JhengHei" w:eastAsia="Microsoft JhengHei"/>
                <w:b/>
                <w:bCs/>
                <w:u w:val="single"/>
              </w:rPr>
              <w:t>管理者</w:t>
            </w:r>
            <w:r>
              <w:rPr>
                <w:rFonts w:ascii="Microsoft JhengHei" w:hAnsi="Microsoft JhengHei" w:cs="Microsoft JhengHei" w:eastAsia="Microsoft JhengHei"/>
              </w:rPr>
              <w:t>開啟軟體左上角選單，按下</w:t>
            </w:r>
            <w:r>
              <w:rPr/>
              <w:drawing>
                <wp:inline distT="0" distB="0" distL="0" distR="0">
                  <wp:extent cx="146050" cy="130175"/>
                  <wp:effectExtent l="0" t="0" r="0" b="0"/>
                  <wp:docPr id="9" name="影像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影像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3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cs="Microsoft JhengHei" w:eastAsia="Microsoft JhengHei"/>
              </w:rPr>
              <w:t>符號，選擇</w:t>
            </w:r>
            <w:r>
              <w:rPr>
                <w:rFonts w:ascii="Microsoft JhengHei" w:hAnsi="Microsoft JhengHei" w:cs="Microsoft JhengHei" w:eastAsia="Microsoft JhengHei"/>
                <w:b/>
                <w:bCs/>
                <w:u w:val="single"/>
              </w:rPr>
              <w:t>密碼開門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(</w:t>
            </w:r>
            <w:r>
              <w:rPr>
                <w:rFonts w:ascii="Microsoft JhengHei" w:hAnsi="Microsoft JhengHei" w:cs="Microsoft JhengHei" w:eastAsia="Microsoft JhengHei"/>
                <w:u w:val="none"/>
              </w:rPr>
              <w:t>備註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3)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Microsoft JhengHei" w:hAnsi="Microsoft JhengHei" w:eastAsia="Microsoft JhengHei" w:cs="Microsoft JhengHei"/>
              </w:rPr>
            </w:pPr>
            <w:r>
              <w:rPr/>
              <w:drawing>
                <wp:inline distT="0" distB="0" distL="0" distR="0">
                  <wp:extent cx="1786255" cy="2339975"/>
                  <wp:effectExtent l="0" t="0" r="0" b="0"/>
                  <wp:docPr id="10" name="imag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233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T="0" distB="0" distL="0" distR="0">
                  <wp:extent cx="1603375" cy="2339975"/>
                  <wp:effectExtent l="0" t="0" r="0" b="0"/>
                  <wp:docPr id="11" name="imag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233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widowControl w:val="false"/>
              <w:numPr>
                <w:ilvl w:val="0"/>
                <w:numId w:val="2"/>
              </w:numPr>
              <w:spacing w:lineRule="auto" w:line="240"/>
              <w:ind w:hanging="360" w:start="720"/>
              <w:rPr>
                <w:rFonts w:ascii="Microsoft JhengHei" w:hAnsi="Microsoft JhengHei" w:eastAsia="Microsoft JhengHei" w:cs="Microsoft JhengHei"/>
                <w:u w:val="none"/>
              </w:rPr>
            </w:pPr>
            <w:r>
              <w:rPr>
                <w:rFonts w:ascii="Microsoft JhengHei" w:hAnsi="Microsoft JhengHei" w:cs="Microsoft JhengHei" w:eastAsia="Microsoft JhengHei"/>
              </w:rPr>
              <w:t>進入密碼設定頁後，輸入</w:t>
            </w:r>
            <w:r>
              <w:rPr>
                <w:rFonts w:ascii="Microsoft JhengHei" w:hAnsi="Microsoft JhengHei" w:cs="Microsoft JhengHei" w:eastAsia="Microsoft JhengHei"/>
                <w:b/>
                <w:bCs/>
                <w:u w:val="single"/>
              </w:rPr>
              <w:t>四位數密碼</w:t>
            </w:r>
            <w:r>
              <w:rPr>
                <w:rFonts w:ascii="Microsoft JhengHei" w:hAnsi="Microsoft JhengHei" w:cs="Microsoft JhengHei" w:eastAsia="Microsoft JhengHei"/>
              </w:rPr>
              <w:t>，輸入完畢按下</w:t>
            </w:r>
            <w:r>
              <w:rPr>
                <w:rFonts w:ascii="Microsoft JhengHei" w:hAnsi="Microsoft JhengHei" w:cs="Microsoft JhengHei" w:eastAsia="Microsoft JhengHei"/>
                <w:b/>
                <w:bCs/>
                <w:u w:val="single"/>
              </w:rPr>
              <w:t>送出</w:t>
            </w:r>
          </w:p>
          <w:p>
            <w:pPr>
              <w:pStyle w:val="normal1"/>
              <w:widowControl w:val="false"/>
              <w:spacing w:lineRule="auto" w:line="240"/>
              <w:ind w:hanging="0" w:start="720"/>
              <w:jc w:val="center"/>
              <w:rPr>
                <w:rFonts w:ascii="Microsoft JhengHei" w:hAnsi="Microsoft JhengHei" w:eastAsia="Microsoft JhengHei" w:cs="Microsoft JhengHei"/>
              </w:rPr>
            </w:pPr>
            <w:r>
              <w:rPr/>
              <w:drawing>
                <wp:inline distT="0" distB="0" distL="0" distR="0">
                  <wp:extent cx="1731645" cy="2339975"/>
                  <wp:effectExtent l="0" t="0" r="0" b="0"/>
                  <wp:docPr id="12" name="imag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233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widowControl w:val="false"/>
              <w:numPr>
                <w:ilvl w:val="0"/>
                <w:numId w:val="2"/>
              </w:numPr>
              <w:spacing w:lineRule="auto" w:line="240"/>
              <w:ind w:hanging="360" w:start="720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ascii="Microsoft JhengHei" w:hAnsi="Microsoft JhengHei" w:cs="Microsoft JhengHei" w:eastAsia="Microsoft JhengHei"/>
              </w:rPr>
              <w:t>設定完畢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end="0"/>
              <w:jc w:val="start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ascii="Microsoft JhengHei" w:hAnsi="Microsoft JhengHei" w:cs="Microsoft JhengHei" w:eastAsia="Microsoft JhengHei"/>
              </w:rPr>
              <w:t xml:space="preserve">◀ 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(</w:t>
            </w:r>
            <w:r>
              <w:rPr>
                <w:rFonts w:ascii="Microsoft JhengHei" w:hAnsi="Microsoft JhengHei" w:cs="Microsoft JhengHei" w:eastAsia="Microsoft JhengHei"/>
                <w:u w:val="none"/>
              </w:rPr>
              <w:t>備註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1)</w:t>
            </w:r>
            <w:r>
              <w:rPr>
                <w:rFonts w:ascii="Microsoft JhengHei" w:hAnsi="Microsoft JhengHei" w:cs="Microsoft JhengHei" w:eastAsia="Microsoft JhengHei"/>
              </w:rPr>
              <w:t>請注意是</w:t>
            </w:r>
            <w:r>
              <w:rPr>
                <w:rFonts w:ascii="Microsoft JhengHei" w:hAnsi="Microsoft JhengHei" w:cs="Microsoft JhengHei" w:eastAsia="Microsoft JhengHei"/>
                <w:b/>
                <w:bCs/>
                <w:u w:val="single"/>
              </w:rPr>
              <w:t>管理者</w:t>
            </w:r>
            <w:r>
              <w:rPr>
                <w:rFonts w:ascii="Microsoft JhengHei" w:hAnsi="Microsoft JhengHei" w:cs="Microsoft JhengHei" w:eastAsia="Microsoft JhengHei"/>
              </w:rPr>
              <w:t>的手機</w:t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rPr/>
            </w:pPr>
            <w:r>
              <w:rPr>
                <w:rFonts w:ascii="Microsoft JhengHei" w:hAnsi="Microsoft JhengHei" w:cs="Microsoft JhengHei" w:eastAsia="Microsoft JhengHei"/>
              </w:rPr>
              <w:t xml:space="preserve">◀ 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(</w:t>
            </w:r>
            <w:r>
              <w:rPr>
                <w:rFonts w:ascii="Microsoft JhengHei" w:hAnsi="Microsoft JhengHei" w:cs="Microsoft JhengHei" w:eastAsia="Microsoft JhengHei"/>
                <w:u w:val="none"/>
              </w:rPr>
              <w:t>備註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2)</w:t>
            </w:r>
            <w:r>
              <w:rPr>
                <w:rFonts w:ascii="Microsoft JhengHei" w:hAnsi="Microsoft JhengHei" w:cs="Microsoft JhengHei" w:eastAsia="Microsoft JhengHei"/>
              </w:rPr>
              <w:t>一定要記得按</w:t>
            </w:r>
            <w:r>
              <w:rPr>
                <w:rFonts w:ascii="Microsoft JhengHei" w:hAnsi="Microsoft JhengHei" w:cs="Microsoft JhengHei" w:eastAsia="Microsoft JhengHei"/>
                <w:b/>
                <w:bCs/>
                <w:u w:val="single"/>
              </w:rPr>
              <w:t>送出</w:t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ascii="Microsoft JhengHei" w:hAnsi="Microsoft JhengHei" w:cs="Microsoft JhengHei" w:eastAsia="Microsoft JhengHei"/>
              </w:rPr>
              <w:t>◀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(</w:t>
            </w:r>
            <w:r>
              <w:rPr>
                <w:rFonts w:ascii="Microsoft JhengHei" w:hAnsi="Microsoft JhengHei" w:cs="Microsoft JhengHei" w:eastAsia="Microsoft JhengHei"/>
                <w:u w:val="none"/>
              </w:rPr>
              <w:t>備註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3)</w:t>
            </w:r>
            <w:r>
              <w:rPr>
                <w:rFonts w:eastAsia="Microsoft JhengHei" w:cs="Microsoft JhengHei" w:ascii="Microsoft JhengHei" w:hAnsi="Microsoft JhengHei"/>
              </w:rPr>
              <w:t xml:space="preserve"> </w:t>
            </w:r>
            <w:r>
              <w:rPr>
                <w:rFonts w:ascii="Microsoft JhengHei" w:hAnsi="Microsoft JhengHei" w:cs="Microsoft JhengHei" w:eastAsia="Microsoft JhengHei"/>
              </w:rPr>
              <w:t>請注意是</w:t>
            </w:r>
            <w:r>
              <w:rPr>
                <w:rFonts w:ascii="Microsoft JhengHei" w:hAnsi="Microsoft JhengHei" w:cs="Microsoft JhengHei" w:eastAsia="Microsoft JhengHei"/>
                <w:b/>
                <w:bCs/>
                <w:u w:val="single"/>
              </w:rPr>
              <w:t>管理者</w:t>
            </w:r>
            <w:r>
              <w:rPr>
                <w:rFonts w:ascii="Microsoft JhengHei" w:hAnsi="Microsoft JhengHei" w:cs="Microsoft JhengHei" w:eastAsia="Microsoft JhengHei"/>
              </w:rPr>
              <w:t>的手機</w:t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</w:tc>
      </w:tr>
      <w:tr>
        <w:trPr>
          <w:trHeight w:val="420" w:hRule="atLeast"/>
        </w:trPr>
        <w:tc>
          <w:tcPr>
            <w:tcW w:w="6771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icrosoft JhengHei" w:hAnsi="Microsoft JhengHei" w:eastAsia="Microsoft JhengHei" w:cs="Microsoft JhengHei"/>
                <w:b/>
                <w:bCs/>
              </w:rPr>
            </w:pPr>
            <w:r>
              <w:rPr>
                <w:rFonts w:ascii="Microsoft JhengHei" w:hAnsi="Microsoft JhengHei" w:cs="Microsoft JhengHei" w:eastAsia="Microsoft JhengHei"/>
                <w:b/>
                <w:bCs/>
              </w:rPr>
              <w:t>安全及注意事項</w:t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ascii="Microsoft JhengHei" w:hAnsi="Microsoft JhengHei" w:cs="Microsoft JhengHei" w:eastAsia="Microsoft JhengHei"/>
                <w:b/>
                <w:bCs/>
              </w:rPr>
              <w:t>備註</w:t>
            </w:r>
          </w:p>
        </w:tc>
      </w:tr>
      <w:tr>
        <w:trPr>
          <w:trHeight w:val="420" w:hRule="atLeast"/>
        </w:trPr>
        <w:tc>
          <w:tcPr>
            <w:tcW w:w="6771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end="0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</w:tc>
      </w:tr>
    </w:tbl>
    <w:p>
      <w:pPr>
        <w:pStyle w:val="normal1"/>
        <w:rPr>
          <w:rFonts w:ascii="Microsoft JhengHei" w:hAnsi="Microsoft JhengHei" w:eastAsia="Microsoft JhengHei" w:cs="Microsoft JhengHei"/>
        </w:rPr>
      </w:pPr>
      <w:r>
        <w:rPr>
          <w:rFonts w:eastAsia="Microsoft JhengHei" w:cs="Microsoft JhengHei" w:ascii="Microsoft JhengHei" w:hAnsi="Microsoft JhengHei"/>
        </w:rPr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8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88"/>
    <w:family w:val="roman"/>
    <w:pitch w:val="variable"/>
  </w:font>
  <w:font w:name="Liberation Sans">
    <w:altName w:val="Arial"/>
    <w:charset w:val="88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Microsoft JhengHei">
    <w:charset w:val="88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TW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TW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Style8">
    <w:name w:val="標題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TC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9">
    <w:name w:val="索引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TW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LibreOffice/25.8.6.2$Windows_X86_64 LibreOffice_project/b4b39682cd9868fa725bc664aff94278d315bd04</Application>
  <AppVersion>15.0000</AppVersion>
  <Pages>3</Pages>
  <Words>312</Words>
  <Characters>335</Characters>
  <CharactersWithSpaces>338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zh-TW</dc:language>
  <cp:lastModifiedBy/>
  <dcterms:modified xsi:type="dcterms:W3CDTF">2026-05-24T11:54:33Z</dcterms:modified>
  <cp:revision>1</cp:revision>
  <dc:subject/>
  <dc:title/>
</cp:coreProperties>
</file>