
<file path=[Content_Types].xml><?xml version="1.0" encoding="utf-8"?>
<Types xmlns="http://schemas.openxmlformats.org/package/2006/content-types">
  <Default Extension="fntdata" ContentType="application/x-fontdata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ind w:end="1279"/>
        <w:jc w:val="center"/>
        <w:rPr>
          <w:rFonts w:ascii="Microsoft JhengHei" w:hAnsi="Microsoft JhengHei" w:eastAsia="Microsoft JhengHei" w:cs="Microsoft JhengHei"/>
          <w:b/>
          <w:bCs/>
          <w:sz w:val="30"/>
          <w:szCs w:val="30"/>
        </w:rPr>
      </w:pPr>
      <w:r>
        <w:rPr>
          <w:rFonts w:ascii="Microsoft JhengHei" w:hAnsi="Microsoft JhengHei" w:cs="Microsoft JhengHei" w:eastAsia="Microsoft JhengHei"/>
          <w:b/>
          <w:bCs/>
          <w:sz w:val="30"/>
          <w:szCs w:val="30"/>
        </w:rPr>
        <w:t>大和明珠標準作業程序書</w:t>
      </w:r>
    </w:p>
    <w:tbl>
      <w:tblPr>
        <w:tblStyle w:val="Table1"/>
        <w:tblW w:w="9029" w:type="dxa"/>
        <w:jc w:val="start"/>
        <w:tblInd w:w="0" w:type="dxa"/>
        <w:tblLayout w:type="fixed"/>
        <w:tblCellMar>
          <w:top w:w="100" w:type="dxa"/>
          <w:start w:w="100" w:type="dxa"/>
          <w:bottom w:w="100" w:type="dxa"/>
          <w:end w:w="100" w:type="dxa"/>
        </w:tblCellMar>
        <w:tblLook w:val="0600"/>
      </w:tblPr>
      <w:tblGrid>
        <w:gridCol w:w="2257"/>
        <w:gridCol w:w="2257"/>
        <w:gridCol w:w="2257"/>
        <w:gridCol w:w="2258"/>
      </w:tblGrid>
      <w:tr>
        <w:trPr>
          <w:trHeight w:val="420" w:hRule="atLeast"/>
        </w:trPr>
        <w:tc>
          <w:tcPr>
            <w:tcW w:w="2257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Microsoft JhengHei" w:hAnsi="Microsoft JhengHei" w:eastAsia="Microsoft JhengHei" w:cs="Microsoft JhengHei"/>
                <w:b/>
                <w:bCs/>
              </w:rPr>
            </w:pPr>
            <w:r>
              <w:rPr>
                <w:rFonts w:ascii="Microsoft JhengHei" w:hAnsi="Microsoft JhengHei" w:cs="Microsoft JhengHei" w:eastAsia="Microsoft JhengHei"/>
                <w:b/>
                <w:bCs/>
              </w:rPr>
              <w:t>作業名稱</w:t>
            </w:r>
          </w:p>
        </w:tc>
        <w:tc>
          <w:tcPr>
            <w:tcW w:w="6772" w:type="dxa"/>
            <w:gridSpan w:val="3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ascii="Microsoft JhengHei" w:hAnsi="Microsoft JhengHei" w:cs="Microsoft JhengHei" w:eastAsia="Microsoft JhengHei"/>
              </w:rPr>
              <w:t>車牌辨識系統回放下載作業程序</w:t>
            </w:r>
          </w:p>
        </w:tc>
      </w:tr>
      <w:tr>
        <w:trPr/>
        <w:tc>
          <w:tcPr>
            <w:tcW w:w="2257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Microsoft JhengHei" w:hAnsi="Microsoft JhengHei" w:eastAsia="Microsoft JhengHei" w:cs="Microsoft JhengHei"/>
                <w:b/>
                <w:bCs/>
              </w:rPr>
            </w:pPr>
            <w:r>
              <w:rPr>
                <w:rFonts w:ascii="Microsoft JhengHei" w:hAnsi="Microsoft JhengHei" w:cs="Microsoft JhengHei" w:eastAsia="Microsoft JhengHei"/>
                <w:b/>
                <w:bCs/>
              </w:rPr>
              <w:t>制訂時間</w:t>
            </w:r>
          </w:p>
        </w:tc>
        <w:tc>
          <w:tcPr>
            <w:tcW w:w="2257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eastAsia="Microsoft JhengHei" w:cs="Microsoft JhengHei" w:ascii="Microsoft JhengHei" w:hAnsi="Microsoft JhengHei"/>
              </w:rPr>
              <w:t>111.09.03</w:t>
            </w:r>
          </w:p>
        </w:tc>
        <w:tc>
          <w:tcPr>
            <w:tcW w:w="2257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Microsoft JhengHei" w:hAnsi="Microsoft JhengHei" w:eastAsia="Microsoft JhengHei" w:cs="Microsoft JhengHei"/>
                <w:b/>
                <w:bCs/>
              </w:rPr>
            </w:pPr>
            <w:r>
              <w:rPr>
                <w:rFonts w:ascii="Microsoft JhengHei" w:hAnsi="Microsoft JhengHei" w:cs="Microsoft JhengHei" w:eastAsia="Microsoft JhengHei"/>
                <w:b/>
                <w:bCs/>
              </w:rPr>
              <w:t>制訂人員</w:t>
            </w:r>
          </w:p>
        </w:tc>
        <w:tc>
          <w:tcPr>
            <w:tcW w:w="2258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ascii="Microsoft JhengHei" w:hAnsi="Microsoft JhengHei" w:cs="Microsoft JhengHei" w:eastAsia="Microsoft JhengHei"/>
              </w:rPr>
              <w:t>張建邦</w:t>
            </w:r>
          </w:p>
        </w:tc>
      </w:tr>
      <w:tr>
        <w:trPr>
          <w:trHeight w:val="420" w:hRule="atLeast"/>
        </w:trPr>
        <w:tc>
          <w:tcPr>
            <w:tcW w:w="6771" w:type="dxa"/>
            <w:gridSpan w:val="3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Microsoft JhengHei" w:hAnsi="Microsoft JhengHei" w:eastAsia="Microsoft JhengHei" w:cs="Microsoft JhengHei"/>
                <w:b/>
                <w:bCs/>
              </w:rPr>
            </w:pPr>
            <w:r>
              <w:rPr>
                <w:rFonts w:ascii="Microsoft JhengHei" w:hAnsi="Microsoft JhengHei" w:cs="Microsoft JhengHei" w:eastAsia="Microsoft JhengHei"/>
                <w:b/>
                <w:bCs/>
              </w:rPr>
              <w:t>作業流程</w:t>
            </w:r>
          </w:p>
        </w:tc>
        <w:tc>
          <w:tcPr>
            <w:tcW w:w="2258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Microsoft JhengHei" w:hAnsi="Microsoft JhengHei" w:eastAsia="Microsoft JhengHei" w:cs="Microsoft JhengHei"/>
                <w:b/>
                <w:bCs/>
              </w:rPr>
            </w:pPr>
            <w:r>
              <w:rPr>
                <w:rFonts w:ascii="Microsoft JhengHei" w:hAnsi="Microsoft JhengHei" w:cs="Microsoft JhengHei" w:eastAsia="Microsoft JhengHei"/>
                <w:b/>
                <w:bCs/>
              </w:rPr>
              <w:t>備註</w:t>
            </w:r>
          </w:p>
        </w:tc>
      </w:tr>
      <w:tr>
        <w:trPr>
          <w:trHeight w:val="420" w:hRule="atLeast"/>
        </w:trPr>
        <w:tc>
          <w:tcPr>
            <w:tcW w:w="6771" w:type="dxa"/>
            <w:gridSpan w:val="3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numPr>
                <w:ilvl w:val="0"/>
                <w:numId w:val="1"/>
              </w:numPr>
              <w:rPr/>
            </w:pPr>
            <w:r>
              <w:rPr>
                <w:rFonts w:ascii="Microsoft JhengHei" w:hAnsi="Microsoft JhengHei" w:cs="Microsoft JhengHei" w:eastAsia="Microsoft JhengHei"/>
              </w:rPr>
              <w:t>連上大和明珠</w:t>
            </w:r>
            <w:r>
              <w:rPr>
                <w:rFonts w:eastAsia="Microsoft JhengHei" w:cs="Microsoft JhengHei" w:ascii="Microsoft JhengHei" w:hAnsi="Microsoft JhengHei"/>
              </w:rPr>
              <w:t>wifi(SSID</w:t>
            </w:r>
            <w:r>
              <w:rPr>
                <w:rFonts w:ascii="Microsoft JhengHei" w:hAnsi="Microsoft JhengHei" w:cs="Microsoft JhengHei" w:eastAsia="Microsoft JhengHei"/>
              </w:rPr>
              <w:t>：</w:t>
            </w:r>
            <w:r>
              <w:rPr>
                <w:rFonts w:eastAsia="Microsoft JhengHei" w:cs="Microsoft JhengHei" w:ascii="Microsoft JhengHei" w:hAnsi="Microsoft JhengHei"/>
              </w:rPr>
              <w:t>secom-2.4)</w:t>
            </w:r>
            <w:r>
              <w:rPr>
                <w:rFonts w:eastAsia="Microsoft JhengHei" w:cs="Microsoft JhengHei" w:ascii="Microsoft JhengHei" w:hAnsi="Microsoft JhengHei"/>
                <w:u w:val="none"/>
              </w:rPr>
              <w:t>(</w:t>
            </w:r>
            <w:r>
              <w:rPr>
                <w:rFonts w:ascii="Microsoft JhengHei" w:hAnsi="Microsoft JhengHei" w:cs="Microsoft JhengHei" w:eastAsia="Microsoft JhengHei"/>
                <w:u w:val="none"/>
              </w:rPr>
              <w:t>備註</w:t>
            </w:r>
            <w:r>
              <w:rPr>
                <w:rFonts w:eastAsia="Microsoft JhengHei" w:cs="Microsoft JhengHei" w:ascii="Microsoft JhengHei" w:hAnsi="Microsoft JhengHei"/>
                <w:u w:val="none"/>
              </w:rPr>
              <w:t>1)</w:t>
            </w:r>
          </w:p>
          <w:p>
            <w:pPr>
              <w:pStyle w:val="normal1"/>
              <w:numPr>
                <w:ilvl w:val="0"/>
                <w:numId w:val="1"/>
              </w:numPr>
              <w:rPr/>
            </w:pPr>
            <w:r>
              <w:rPr>
                <w:rFonts w:ascii="Microsoft JhengHei" w:hAnsi="Microsoft JhengHei" w:cs="Microsoft JhengHei" w:eastAsia="Microsoft JhengHei"/>
              </w:rPr>
              <w:t>以管理員</w:t>
            </w:r>
            <w:r>
              <w:rPr>
                <w:rFonts w:eastAsia="Microsoft JhengHei" w:cs="Microsoft JhengHei" w:ascii="Microsoft JhengHei" w:hAnsi="Microsoft JhengHei"/>
              </w:rPr>
              <w:t>(admin)</w:t>
            </w:r>
            <w:r>
              <w:rPr>
                <w:rFonts w:ascii="Microsoft JhengHei" w:hAnsi="Microsoft JhengHei" w:cs="Microsoft JhengHei" w:eastAsia="Microsoft JhengHei"/>
              </w:rPr>
              <w:t>登入車牌辨識系統網站，網站網址</w:t>
            </w:r>
            <w:r>
              <w:rPr>
                <w:rFonts w:eastAsia="Microsoft JhengHei" w:cs="Microsoft JhengHei" w:ascii="Microsoft JhengHei" w:hAnsi="Microsoft JhengHei"/>
              </w:rPr>
              <w:t>(192.168.55.188:1000)</w:t>
            </w:r>
            <w:r>
              <w:rPr>
                <w:rFonts w:eastAsia="Microsoft JhengHei" w:cs="Microsoft JhengHei" w:ascii="Microsoft JhengHei" w:hAnsi="Microsoft JhengHei"/>
                <w:u w:val="none"/>
              </w:rPr>
              <w:t>(</w:t>
            </w:r>
            <w:r>
              <w:rPr>
                <w:rFonts w:ascii="Microsoft JhengHei" w:hAnsi="Microsoft JhengHei" w:cs="Microsoft JhengHei" w:eastAsia="Microsoft JhengHei"/>
                <w:u w:val="none"/>
              </w:rPr>
              <w:t>備註</w:t>
            </w:r>
            <w:r>
              <w:rPr>
                <w:rFonts w:eastAsia="Microsoft JhengHei" w:cs="Microsoft JhengHei" w:ascii="Microsoft JhengHei" w:hAnsi="Microsoft JhengHei"/>
                <w:u w:val="none"/>
              </w:rPr>
              <w:t>2)</w:t>
            </w:r>
          </w:p>
          <w:p>
            <w:pPr>
              <w:pStyle w:val="normal1"/>
              <w:numPr>
                <w:ilvl w:val="0"/>
                <w:numId w:val="1"/>
              </w:numPr>
              <w:rPr/>
            </w:pPr>
            <w:r>
              <w:rPr>
                <w:rFonts w:ascii="Microsoft JhengHei" w:hAnsi="Microsoft JhengHei" w:cs="Microsoft JhengHei" w:eastAsia="Microsoft JhengHei"/>
              </w:rPr>
              <w:t>依照下圖號碼順序，選擇要回放的攝影機號碼，所選的攝影機畫面會出現在主畫面</w:t>
            </w:r>
            <w:r>
              <w:rPr>
                <w:rFonts w:eastAsia="Microsoft JhengHei" w:cs="Microsoft JhengHei" w:ascii="Microsoft JhengHei" w:hAnsi="Microsoft JhengHei"/>
                <w:u w:val="none"/>
              </w:rPr>
              <w:t>(</w:t>
            </w:r>
            <w:r>
              <w:rPr>
                <w:rFonts w:ascii="Microsoft JhengHei" w:hAnsi="Microsoft JhengHei" w:cs="Microsoft JhengHei" w:eastAsia="Microsoft JhengHei"/>
                <w:u w:val="none"/>
              </w:rPr>
              <w:t>備註</w:t>
            </w:r>
            <w:r>
              <w:rPr>
                <w:rFonts w:eastAsia="Microsoft JhengHei" w:cs="Microsoft JhengHei" w:ascii="Microsoft JhengHei" w:hAnsi="Microsoft JhengHei"/>
                <w:u w:val="none"/>
              </w:rPr>
              <w:t>3)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720" w:end="0"/>
              <w:rPr>
                <w:rFonts w:ascii="Microsoft JhengHei" w:hAnsi="Microsoft JhengHei" w:eastAsia="Microsoft JhengHei" w:cs="Microsoft JhengHei"/>
              </w:rPr>
            </w:pPr>
            <w:r>
              <w:rPr/>
              <w:drawing>
                <wp:inline distT="0" distB="0" distL="0" distR="0">
                  <wp:extent cx="3239770" cy="1624965"/>
                  <wp:effectExtent l="0" t="0" r="0" b="0"/>
                  <wp:docPr id="1" name="image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770" cy="1624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1"/>
              <w:keepNext w:val="false"/>
              <w:keepLines w:val="false"/>
              <w:widowControl w:val="false"/>
              <w:numPr>
                <w:ilvl w:val="0"/>
                <w:numId w:val="1"/>
              </w:numPr>
              <w:pBdr/>
              <w:shd w:val="clear" w:fill="auto"/>
              <w:spacing w:lineRule="auto" w:line="240" w:before="0" w:after="0"/>
              <w:ind w:hanging="360" w:start="720" w:end="0"/>
              <w:jc w:val="start"/>
              <w:rPr>
                <w:rFonts w:ascii="Microsoft JhengHei" w:hAnsi="Microsoft JhengHei" w:eastAsia="Microsoft JhengHei" w:cs="Microsoft JhengHei"/>
                <w:u w:val="none"/>
              </w:rPr>
            </w:pPr>
            <w:r>
              <w:rPr>
                <w:rFonts w:ascii="Microsoft JhengHei" w:hAnsi="Microsoft JhengHei" w:cs="Microsoft JhengHei" w:eastAsia="Microsoft JhengHei"/>
              </w:rPr>
              <w:t>選擇要回放的日期、時間，按下</w:t>
            </w:r>
            <w:r>
              <w:rPr>
                <w:rFonts w:ascii="Microsoft JhengHei" w:hAnsi="Microsoft JhengHei" w:cs="Microsoft JhengHei" w:eastAsia="Microsoft JhengHei"/>
                <w:b/>
                <w:bCs/>
                <w:u w:val="single"/>
              </w:rPr>
              <w:t>跳轉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720" w:end="0"/>
              <w:jc w:val="start"/>
              <w:rPr>
                <w:rFonts w:ascii="Microsoft JhengHei" w:hAnsi="Microsoft JhengHei" w:eastAsia="Microsoft JhengHei" w:cs="Microsoft JhengHei"/>
              </w:rPr>
            </w:pPr>
            <w:r>
              <w:rPr/>
              <w:drawing>
                <wp:inline distT="0" distB="0" distL="0" distR="0">
                  <wp:extent cx="1619885" cy="2491105"/>
                  <wp:effectExtent l="0" t="0" r="0" b="0"/>
                  <wp:docPr id="2" name="image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2491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/>
              <w:drawing>
                <wp:inline distT="0" distB="0" distL="0" distR="0">
                  <wp:extent cx="1619885" cy="2519045"/>
                  <wp:effectExtent l="0" t="0" r="0" b="0"/>
                  <wp:docPr id="3" name="imag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2519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1"/>
              <w:keepNext w:val="false"/>
              <w:keepLines w:val="false"/>
              <w:widowControl w:val="false"/>
              <w:numPr>
                <w:ilvl w:val="0"/>
                <w:numId w:val="1"/>
              </w:numPr>
              <w:pBdr/>
              <w:shd w:val="clear" w:fill="auto"/>
              <w:spacing w:lineRule="auto" w:line="240" w:before="0" w:after="0"/>
              <w:ind w:hanging="360" w:start="720" w:end="0"/>
              <w:jc w:val="start"/>
              <w:rPr>
                <w:rFonts w:ascii="Microsoft JhengHei" w:hAnsi="Microsoft JhengHei" w:eastAsia="Microsoft JhengHei" w:cs="Microsoft JhengHei"/>
                <w:u w:val="none"/>
              </w:rPr>
            </w:pPr>
            <w:r>
              <w:rPr>
                <w:rFonts w:ascii="Microsoft JhengHei" w:hAnsi="Microsoft JhengHei" w:cs="Microsoft JhengHei" w:eastAsia="Microsoft JhengHei"/>
              </w:rPr>
              <w:t>拖曳時間軸，先將開始時間拖曳到對齊時間基準線，按下</w:t>
            </w:r>
            <w:r>
              <w:rPr/>
              <w:drawing>
                <wp:inline distT="0" distB="0" distL="0" distR="0">
                  <wp:extent cx="205740" cy="217170"/>
                  <wp:effectExtent l="0" t="0" r="0" b="0"/>
                  <wp:docPr id="4" name="image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" cy="217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hAnsi="Microsoft JhengHei" w:cs="Microsoft JhengHei" w:eastAsia="Microsoft JhengHei"/>
              </w:rPr>
              <w:t>，設定開始時間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720" w:end="0"/>
              <w:jc w:val="start"/>
              <w:rPr>
                <w:rFonts w:ascii="Microsoft JhengHei" w:hAnsi="Microsoft JhengHei" w:eastAsia="Microsoft JhengHei" w:cs="Microsoft JhengHei"/>
              </w:rPr>
            </w:pPr>
            <w:r>
              <w:rPr/>
              <w:drawing>
                <wp:inline distT="0" distB="0" distL="0" distR="0">
                  <wp:extent cx="3239770" cy="368300"/>
                  <wp:effectExtent l="0" t="0" r="0" b="0"/>
                  <wp:docPr id="5" name="imag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770" cy="368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1"/>
              <w:keepNext w:val="false"/>
              <w:keepLines w:val="false"/>
              <w:widowControl w:val="false"/>
              <w:numPr>
                <w:ilvl w:val="0"/>
                <w:numId w:val="1"/>
              </w:numPr>
              <w:pBdr/>
              <w:shd w:val="clear" w:fill="auto"/>
              <w:spacing w:lineRule="auto" w:line="240" w:before="0" w:after="0"/>
              <w:ind w:hanging="360" w:start="720" w:end="0"/>
              <w:jc w:val="start"/>
              <w:rPr>
                <w:rFonts w:ascii="Microsoft JhengHei" w:hAnsi="Microsoft JhengHei" w:eastAsia="Microsoft JhengHei" w:cs="Microsoft JhengHei"/>
                <w:u w:val="none"/>
              </w:rPr>
            </w:pPr>
            <w:r>
              <w:rPr>
                <w:rFonts w:ascii="Microsoft JhengHei" w:hAnsi="Microsoft JhengHei" w:cs="Microsoft JhengHei" w:eastAsia="Microsoft JhengHei"/>
              </w:rPr>
              <w:t>拖曳時間軸，將結束時間對齊時間基準線，選擇的時間區間會以黃色顯示，再次按下</w:t>
            </w:r>
            <w:r>
              <w:rPr/>
              <w:drawing>
                <wp:inline distT="0" distB="0" distL="0" distR="0">
                  <wp:extent cx="205740" cy="215900"/>
                  <wp:effectExtent l="0" t="0" r="0" b="0"/>
                  <wp:docPr id="6" name="影像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影像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" cy="215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hAnsi="Microsoft JhengHei" w:cs="Microsoft JhengHei" w:eastAsia="Microsoft JhengHei"/>
              </w:rPr>
              <w:t>，設定結束時間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720" w:end="0"/>
              <w:jc w:val="start"/>
              <w:rPr>
                <w:rFonts w:ascii="Microsoft JhengHei" w:hAnsi="Microsoft JhengHei" w:eastAsia="Microsoft JhengHei" w:cs="Microsoft JhengHei"/>
              </w:rPr>
            </w:pPr>
            <w:r>
              <w:rPr/>
              <w:drawing>
                <wp:inline distT="0" distB="0" distL="0" distR="0">
                  <wp:extent cx="3239770" cy="368935"/>
                  <wp:effectExtent l="0" t="0" r="0" b="0"/>
                  <wp:docPr id="7" name="image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770" cy="368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1"/>
              <w:keepNext w:val="false"/>
              <w:keepLines w:val="false"/>
              <w:widowControl w:val="false"/>
              <w:numPr>
                <w:ilvl w:val="0"/>
                <w:numId w:val="1"/>
              </w:numPr>
              <w:pBdr/>
              <w:shd w:val="clear" w:fill="auto"/>
              <w:spacing w:lineRule="auto" w:line="240" w:before="0" w:after="0"/>
              <w:ind w:hanging="360" w:start="720" w:end="0"/>
              <w:jc w:val="start"/>
              <w:rPr>
                <w:rFonts w:ascii="Microsoft JhengHei" w:hAnsi="Microsoft JhengHei" w:eastAsia="Microsoft JhengHei" w:cs="Microsoft JhengHei"/>
                <w:u w:val="none"/>
              </w:rPr>
            </w:pPr>
            <w:r>
              <w:rPr>
                <w:rFonts w:ascii="Microsoft JhengHei" w:hAnsi="Microsoft JhengHei" w:cs="Microsoft JhengHei" w:eastAsia="Microsoft JhengHei"/>
              </w:rPr>
              <w:t>跳出備份視窗，按</w:t>
            </w:r>
            <w:r>
              <w:rPr>
                <w:rFonts w:ascii="Microsoft JhengHei" w:hAnsi="Microsoft JhengHei" w:cs="Microsoft JhengHei" w:eastAsia="Microsoft JhengHei"/>
                <w:b/>
                <w:bCs/>
                <w:u w:val="single"/>
              </w:rPr>
              <w:t>存檔</w:t>
            </w:r>
            <w:r>
              <w:rPr>
                <w:rFonts w:ascii="Microsoft JhengHei" w:hAnsi="Microsoft JhengHei" w:cs="Microsoft JhengHei" w:eastAsia="Microsoft JhengHei"/>
              </w:rPr>
              <w:t>後開始下載檔案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720" w:end="0"/>
              <w:jc w:val="start"/>
              <w:rPr>
                <w:rFonts w:ascii="Microsoft JhengHei" w:hAnsi="Microsoft JhengHei" w:eastAsia="Microsoft JhengHei" w:cs="Microsoft JhengHei"/>
              </w:rPr>
            </w:pPr>
            <w:r>
              <w:rPr/>
              <w:drawing>
                <wp:inline distT="0" distB="0" distL="0" distR="0">
                  <wp:extent cx="3239770" cy="1658620"/>
                  <wp:effectExtent l="0" t="0" r="0" b="0"/>
                  <wp:docPr id="8" name="imag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770" cy="1658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1"/>
              <w:numPr>
                <w:ilvl w:val="0"/>
                <w:numId w:val="1"/>
              </w:numPr>
              <w:rPr/>
            </w:pPr>
            <w:r>
              <w:rPr>
                <w:rFonts w:ascii="Microsoft JhengHei" w:hAnsi="Microsoft JhengHei" w:cs="Microsoft JhengHei" w:eastAsia="Microsoft JhengHei"/>
              </w:rPr>
              <w:t>按下右上角，下載圖示</w:t>
            </w:r>
            <w:r>
              <w:rPr/>
              <w:drawing>
                <wp:inline distT="0" distB="0" distL="0" distR="0">
                  <wp:extent cx="226695" cy="215900"/>
                  <wp:effectExtent l="0" t="0" r="0" b="0"/>
                  <wp:docPr id="9" name="image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" cy="215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hAnsi="Microsoft JhengHei" w:cs="Microsoft JhengHei" w:eastAsia="Microsoft JhengHei"/>
              </w:rPr>
              <w:t>，查看下載進度</w:t>
            </w:r>
            <w:r>
              <w:rPr>
                <w:rFonts w:eastAsia="Microsoft JhengHei" w:cs="Microsoft JhengHei" w:ascii="Microsoft JhengHei" w:hAnsi="Microsoft JhengHei"/>
                <w:u w:val="none"/>
              </w:rPr>
              <w:t>(</w:t>
            </w:r>
            <w:r>
              <w:rPr>
                <w:rFonts w:ascii="Microsoft JhengHei" w:hAnsi="Microsoft JhengHei" w:cs="Microsoft JhengHei" w:eastAsia="Microsoft JhengHei"/>
                <w:u w:val="none"/>
              </w:rPr>
              <w:t>備註</w:t>
            </w:r>
            <w:r>
              <w:rPr>
                <w:rFonts w:eastAsia="Microsoft JhengHei" w:cs="Microsoft JhengHei" w:ascii="Microsoft JhengHei" w:hAnsi="Microsoft JhengHei"/>
                <w:u w:val="none"/>
              </w:rPr>
              <w:t>4)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720" w:end="0"/>
              <w:jc w:val="start"/>
              <w:rPr>
                <w:rFonts w:ascii="Microsoft JhengHei" w:hAnsi="Microsoft JhengHei" w:eastAsia="Microsoft JhengHei" w:cs="Microsoft JhengHei"/>
              </w:rPr>
            </w:pPr>
            <w:r>
              <w:rPr/>
              <w:drawing>
                <wp:inline distT="0" distB="0" distL="0" distR="0">
                  <wp:extent cx="3239770" cy="1624965"/>
                  <wp:effectExtent l="0" t="0" r="0" b="0"/>
                  <wp:docPr id="10" name="image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770" cy="1624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720" w:end="0"/>
              <w:jc w:val="start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eastAsia="Microsoft JhengHei" w:cs="Microsoft JhengHei" w:ascii="Microsoft JhengHei" w:hAnsi="Microsoft JhengHei"/>
              </w:rPr>
            </w:r>
          </w:p>
        </w:tc>
        <w:tc>
          <w:tcPr>
            <w:tcW w:w="2258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ascii="Microsoft JhengHei" w:hAnsi="Microsoft JhengHei" w:cs="Microsoft JhengHei" w:eastAsia="Microsoft JhengHei"/>
              </w:rPr>
              <w:t xml:space="preserve">◀ </w:t>
            </w:r>
            <w:r>
              <w:rPr>
                <w:rFonts w:eastAsia="Microsoft JhengHei" w:cs="Microsoft JhengHei" w:ascii="Microsoft JhengHei" w:hAnsi="Microsoft JhengHei"/>
                <w:u w:val="none"/>
              </w:rPr>
              <w:t>(</w:t>
            </w:r>
            <w:r>
              <w:rPr>
                <w:rFonts w:ascii="Microsoft JhengHei" w:hAnsi="Microsoft JhengHei" w:cs="Microsoft JhengHei" w:eastAsia="Microsoft JhengHei"/>
                <w:u w:val="none"/>
              </w:rPr>
              <w:t>備註</w:t>
            </w:r>
            <w:r>
              <w:rPr>
                <w:rFonts w:eastAsia="Microsoft JhengHei" w:cs="Microsoft JhengHei" w:ascii="Microsoft JhengHei" w:hAnsi="Microsoft JhengHei"/>
                <w:u w:val="none"/>
              </w:rPr>
              <w:t>1)</w:t>
            </w:r>
            <w:r>
              <w:rPr/>
              <w:t>密碼請洽管委會</w:t>
            </w:r>
          </w:p>
          <w:p>
            <w:pPr>
              <w:pStyle w:val="normal1"/>
              <w:rPr/>
            </w:pPr>
            <w:r>
              <w:rPr>
                <w:rFonts w:ascii="Microsoft JhengHei" w:hAnsi="Microsoft JhengHei" w:cs="Microsoft JhengHei" w:eastAsia="Microsoft JhengHei"/>
              </w:rPr>
              <w:t xml:space="preserve">◀ </w:t>
            </w:r>
            <w:r>
              <w:rPr>
                <w:rFonts w:eastAsia="Microsoft JhengHei" w:cs="Microsoft JhengHei" w:ascii="Microsoft JhengHei" w:hAnsi="Microsoft JhengHei"/>
                <w:u w:val="none"/>
              </w:rPr>
              <w:t>(</w:t>
            </w:r>
            <w:r>
              <w:rPr>
                <w:rFonts w:ascii="Microsoft JhengHei" w:hAnsi="Microsoft JhengHei" w:cs="Microsoft JhengHei" w:eastAsia="Microsoft JhengHei"/>
                <w:u w:val="none"/>
              </w:rPr>
              <w:t>備註</w:t>
            </w:r>
            <w:r>
              <w:rPr>
                <w:rFonts w:eastAsia="Microsoft JhengHei" w:cs="Microsoft JhengHei" w:ascii="Microsoft JhengHei" w:hAnsi="Microsoft JhengHei"/>
                <w:u w:val="none"/>
              </w:rPr>
              <w:t>2)</w:t>
            </w:r>
            <w:r>
              <w:rPr/>
              <w:t>密碼請洽管委會</w:t>
            </w:r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eastAsia="Microsoft JhengHei" w:cs="Microsoft JhengHei" w:ascii="Microsoft JhengHei" w:hAnsi="Microsoft JhengHei"/>
              </w:rPr>
            </w:r>
          </w:p>
          <w:p>
            <w:pPr>
              <w:pStyle w:val="normal1"/>
              <w:rPr/>
            </w:pPr>
            <w:r>
              <w:rPr>
                <w:rFonts w:ascii="Microsoft JhengHei" w:hAnsi="Microsoft JhengHei" w:cs="Microsoft JhengHei" w:eastAsia="Microsoft JhengHei"/>
              </w:rPr>
              <w:t xml:space="preserve">◀ </w:t>
            </w:r>
            <w:r>
              <w:rPr>
                <w:rFonts w:eastAsia="Microsoft JhengHei" w:cs="Microsoft JhengHei" w:ascii="Microsoft JhengHei" w:hAnsi="Microsoft JhengHei"/>
                <w:u w:val="none"/>
              </w:rPr>
              <w:t>(</w:t>
            </w:r>
            <w:r>
              <w:rPr>
                <w:rFonts w:ascii="Microsoft JhengHei" w:hAnsi="Microsoft JhengHei" w:cs="Microsoft JhengHei" w:eastAsia="Microsoft JhengHei"/>
                <w:u w:val="none"/>
              </w:rPr>
              <w:t>備註</w:t>
            </w:r>
            <w:r>
              <w:rPr>
                <w:rFonts w:eastAsia="Microsoft JhengHei" w:cs="Microsoft JhengHei" w:ascii="Microsoft JhengHei" w:hAnsi="Microsoft JhengHei"/>
                <w:u w:val="none"/>
              </w:rPr>
              <w:t>3)</w:t>
            </w:r>
            <w:r>
              <w:rPr/>
              <w:t>一次最多可以選擇四台攝影機</w:t>
            </w:r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eastAsia="Microsoft JhengHei" w:cs="Microsoft JhengHei" w:ascii="Microsoft JhengHei" w:hAnsi="Microsoft JhengHei"/>
              </w:rPr>
            </w:r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eastAsia="Microsoft JhengHei" w:cs="Microsoft JhengHei" w:ascii="Microsoft JhengHei" w:hAnsi="Microsoft JhengHei"/>
              </w:rPr>
            </w:r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eastAsia="Microsoft JhengHei" w:cs="Microsoft JhengHei" w:ascii="Microsoft JhengHei" w:hAnsi="Microsoft JhengHei"/>
              </w:rPr>
            </w:r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eastAsia="Microsoft JhengHei" w:cs="Microsoft JhengHei" w:ascii="Microsoft JhengHei" w:hAnsi="Microsoft JhengHei"/>
              </w:rPr>
            </w:r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eastAsia="Microsoft JhengHei" w:cs="Microsoft JhengHei" w:ascii="Microsoft JhengHei" w:hAnsi="Microsoft JhengHei"/>
              </w:rPr>
            </w:r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eastAsia="Microsoft JhengHei" w:cs="Microsoft JhengHei" w:ascii="Microsoft JhengHei" w:hAnsi="Microsoft JhengHei"/>
              </w:rPr>
            </w:r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hanging="283"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hanging="283"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hanging="283"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hanging="283"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hanging="283"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hanging="283"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hanging="283"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hanging="283"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hanging="283"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hanging="283"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hanging="283"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hanging="283"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hanging="283"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hanging="283"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hanging="283"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hanging="283"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hanging="283"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hanging="283"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hanging="283"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hanging="283"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hanging="283"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hanging="283"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hanging="283"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hanging="283"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hanging="283"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hanging="283"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hanging="283"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eastAsia="Microsoft JhengHei" w:cs="Microsoft JhengHei" w:ascii="Microsoft JhengHei" w:hAnsi="Microsoft JhengHei"/>
              </w:rPr>
            </w:r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eastAsia="Microsoft JhengHei" w:cs="Microsoft JhengHei" w:ascii="Microsoft JhengHei" w:hAnsi="Microsoft JhengHei"/>
              </w:rPr>
            </w:r>
          </w:p>
          <w:p>
            <w:pPr>
              <w:pStyle w:val="normal1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eastAsia="Microsoft JhengHei" w:cs="Microsoft JhengHei" w:ascii="Microsoft JhengHei" w:hAnsi="Microsoft JhengHei"/>
              </w:rPr>
            </w:r>
          </w:p>
          <w:p>
            <w:pPr>
              <w:pStyle w:val="normal1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eastAsia="Microsoft JhengHei" w:cs="Microsoft JhengHei" w:ascii="Microsoft JhengHei" w:hAnsi="Microsoft JhengHei"/>
              </w:rPr>
            </w:r>
          </w:p>
          <w:p>
            <w:pPr>
              <w:pStyle w:val="normal1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eastAsia="Microsoft JhengHei" w:cs="Microsoft JhengHei" w:ascii="Microsoft JhengHei" w:hAnsi="Microsoft JhengHei"/>
              </w:rPr>
            </w:r>
          </w:p>
          <w:p>
            <w:pPr>
              <w:pStyle w:val="normal1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eastAsia="Microsoft JhengHei" w:cs="Microsoft JhengHei" w:ascii="Microsoft JhengHei" w:hAnsi="Microsoft JhengHei"/>
              </w:rPr>
            </w:r>
          </w:p>
          <w:p>
            <w:pPr>
              <w:pStyle w:val="normal1"/>
              <w:rPr/>
            </w:pPr>
            <w:r>
              <w:rPr>
                <w:rFonts w:ascii="Microsoft JhengHei" w:hAnsi="Microsoft JhengHei" w:cs="Microsoft JhengHei" w:eastAsia="Microsoft JhengHei"/>
              </w:rPr>
              <w:t xml:space="preserve">◀ </w:t>
            </w:r>
            <w:r>
              <w:rPr>
                <w:rFonts w:eastAsia="Microsoft JhengHei" w:cs="Microsoft JhengHei" w:ascii="Microsoft JhengHei" w:hAnsi="Microsoft JhengHei"/>
                <w:u w:val="none"/>
              </w:rPr>
              <w:t>(</w:t>
            </w:r>
            <w:r>
              <w:rPr>
                <w:rFonts w:ascii="Microsoft JhengHei" w:hAnsi="Microsoft JhengHei" w:cs="Microsoft JhengHei" w:eastAsia="Microsoft JhengHei"/>
                <w:u w:val="none"/>
              </w:rPr>
              <w:t>備註</w:t>
            </w:r>
            <w:r>
              <w:rPr>
                <w:rFonts w:eastAsia="Microsoft JhengHei" w:cs="Microsoft JhengHei" w:ascii="Microsoft JhengHei" w:hAnsi="Microsoft JhengHei"/>
                <w:u w:val="none"/>
              </w:rPr>
              <w:t>4)</w:t>
            </w:r>
            <w:r>
              <w:rPr>
                <w:rFonts w:ascii="Microsoft JhengHei" w:hAnsi="Microsoft JhengHei" w:cs="Microsoft JhengHei" w:eastAsia="Microsoft JhengHei"/>
              </w:rPr>
              <w:t>下載完成的檔案存於操作電腦的</w:t>
            </w:r>
            <w:r>
              <w:rPr>
                <w:rFonts w:eastAsia="Microsoft JhengHei" w:cs="Microsoft JhengHei" w:ascii="Microsoft JhengHei" w:hAnsi="Microsoft JhengHei"/>
              </w:rPr>
              <w:t>"</w:t>
            </w:r>
            <w:r>
              <w:rPr>
                <w:rFonts w:ascii="Microsoft JhengHei" w:hAnsi="Microsoft JhengHei" w:cs="Microsoft JhengHei" w:eastAsia="Microsoft JhengHei"/>
                <w:b/>
                <w:bCs/>
                <w:u w:val="single"/>
              </w:rPr>
              <w:t>下載</w:t>
            </w:r>
            <w:r>
              <w:rPr>
                <w:rFonts w:eastAsia="Microsoft JhengHei" w:cs="Microsoft JhengHei" w:ascii="Microsoft JhengHei" w:hAnsi="Microsoft JhengHei"/>
                <w:b/>
                <w:bCs/>
                <w:u w:val="single"/>
              </w:rPr>
              <w:t>"</w:t>
            </w:r>
            <w:r>
              <w:rPr>
                <w:rFonts w:ascii="Microsoft JhengHei" w:hAnsi="Microsoft JhengHei" w:cs="Microsoft JhengHei" w:eastAsia="Microsoft JhengHei"/>
              </w:rPr>
              <w:t>資料夾</w:t>
            </w:r>
          </w:p>
          <w:p>
            <w:pPr>
              <w:pStyle w:val="normal1"/>
              <w:widowControl w:val="false"/>
              <w:spacing w:lineRule="auto" w:line="240"/>
              <w:ind w:hanging="283" w:start="283"/>
              <w:rPr>
                <w:rFonts w:ascii="Microsoft JhengHei" w:hAnsi="Microsoft JhengHei" w:eastAsia="Microsoft JhengHei" w:cs="Microsoft JhengHei"/>
                <w:b/>
                <w:bCs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</w:rPr>
            </w:r>
          </w:p>
          <w:p>
            <w:pPr>
              <w:pStyle w:val="normal1"/>
              <w:widowControl w:val="false"/>
              <w:spacing w:lineRule="auto" w:line="240"/>
              <w:ind w:hanging="283"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</w:tc>
      </w:tr>
      <w:tr>
        <w:trPr>
          <w:trHeight w:val="420" w:hRule="atLeast"/>
        </w:trPr>
        <w:tc>
          <w:tcPr>
            <w:tcW w:w="6771" w:type="dxa"/>
            <w:gridSpan w:val="3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Microsoft JhengHei" w:hAnsi="Microsoft JhengHei" w:eastAsia="Microsoft JhengHei" w:cs="Microsoft JhengHei"/>
                <w:b/>
                <w:bCs/>
              </w:rPr>
            </w:pPr>
            <w:r>
              <w:rPr>
                <w:rFonts w:ascii="Microsoft JhengHei" w:hAnsi="Microsoft JhengHei" w:cs="Microsoft JhengHei" w:eastAsia="Microsoft JhengHei"/>
                <w:b/>
                <w:bCs/>
              </w:rPr>
              <w:t>安全及注意事項</w:t>
            </w:r>
          </w:p>
        </w:tc>
        <w:tc>
          <w:tcPr>
            <w:tcW w:w="2258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ascii="Microsoft JhengHei" w:hAnsi="Microsoft JhengHei" w:cs="Microsoft JhengHei" w:eastAsia="Microsoft JhengHei"/>
                <w:b/>
                <w:bCs/>
              </w:rPr>
              <w:t>備註</w:t>
            </w:r>
          </w:p>
        </w:tc>
      </w:tr>
      <w:tr>
        <w:trPr>
          <w:trHeight w:val="420" w:hRule="atLeast"/>
        </w:trPr>
        <w:tc>
          <w:tcPr>
            <w:tcW w:w="6771" w:type="dxa"/>
            <w:gridSpan w:val="3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numPr>
                <w:ilvl w:val="0"/>
                <w:numId w:val="2"/>
              </w:numPr>
              <w:pBdr/>
              <w:shd w:val="clear" w:fill="auto"/>
              <w:spacing w:lineRule="auto" w:line="240" w:before="0" w:after="0"/>
              <w:ind w:hanging="360" w:start="720" w:end="0"/>
              <w:rPr>
                <w:rFonts w:ascii="Microsoft JhengHei" w:hAnsi="Microsoft JhengHei" w:eastAsia="Microsoft JhengHei" w:cs="Microsoft JhengHei"/>
                <w:u w:val="none"/>
              </w:rPr>
            </w:pPr>
            <w:r>
              <w:rPr>
                <w:rFonts w:ascii="Microsoft JhengHei" w:hAnsi="Microsoft JhengHei" w:cs="Microsoft JhengHei" w:eastAsia="Microsoft JhengHei"/>
              </w:rPr>
              <w:t>其他設定項目勿自行更動，以免系統作動異常</w:t>
            </w:r>
          </w:p>
        </w:tc>
        <w:tc>
          <w:tcPr>
            <w:tcW w:w="2258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eastAsia="Microsoft JhengHei" w:cs="Microsoft JhengHei" w:ascii="Microsoft JhengHei" w:hAnsi="Microsoft JhengHei"/>
              </w:rPr>
            </w:r>
          </w:p>
        </w:tc>
      </w:tr>
    </w:tbl>
    <w:p>
      <w:pPr>
        <w:pStyle w:val="normal1"/>
        <w:rPr>
          <w:rFonts w:ascii="Microsoft JhengHei" w:hAnsi="Microsoft JhengHei" w:eastAsia="Microsoft JhengHei" w:cs="Microsoft JhengHei"/>
        </w:rPr>
      </w:pPr>
      <w:r>
        <w:rPr>
          <w:rFonts w:eastAsia="Microsoft JhengHei" w:cs="Microsoft JhengHei" w:ascii="Microsoft JhengHei" w:hAnsi="Microsoft JhengHei"/>
        </w:rPr>
      </w:r>
    </w:p>
    <w:sectPr>
      <w:type w:val="nextPage"/>
      <w:pgSz w:w="11906" w:h="16838"/>
      <w:pgMar w:left="1440" w:right="1440" w:gutter="0" w:header="0" w:top="1440" w:footer="0" w:bottom="144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88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88"/>
    <w:family w:val="roman"/>
    <w:pitch w:val="variable"/>
  </w:font>
  <w:font w:name="Liberation Sans">
    <w:altName w:val="Arial"/>
    <w:charset w:val="88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Microsoft JhengHei">
    <w:charset w:val="88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start"/>
      <w:pPr>
        <w:tabs>
          <w:tab w:val="num" w:pos="0"/>
        </w:tabs>
        <w:ind w:start="720" w:hanging="360"/>
      </w:pPr>
      <w:rPr>
        <w:u w:val="none"/>
      </w:rPr>
    </w:lvl>
    <w:lvl w:ilvl="1">
      <w:start w:val="1"/>
      <w:numFmt w:val="lowerLetter"/>
      <w:lvlText w:val="%2."/>
      <w:lvlJc w:val="start"/>
      <w:pPr>
        <w:tabs>
          <w:tab w:val="num" w:pos="0"/>
        </w:tabs>
        <w:ind w:start="1440" w:hanging="360"/>
      </w:pPr>
      <w:rPr>
        <w:u w:val="none"/>
      </w:rPr>
    </w:lvl>
    <w:lvl w:ilvl="2">
      <w:start w:val="1"/>
      <w:numFmt w:val="lowerRoman"/>
      <w:lvlText w:val="%3."/>
      <w:lvlJc w:val="end"/>
      <w:pPr>
        <w:tabs>
          <w:tab w:val="num" w:pos="0"/>
        </w:tabs>
        <w:ind w:start="2160" w:hanging="360"/>
      </w:pPr>
      <w:rPr>
        <w:u w:val="none"/>
      </w:rPr>
    </w:lvl>
    <w:lvl w:ilvl="3">
      <w:start w:val="1"/>
      <w:numFmt w:val="decimal"/>
      <w:lvlText w:val="%4."/>
      <w:lvlJc w:val="start"/>
      <w:pPr>
        <w:tabs>
          <w:tab w:val="num" w:pos="0"/>
        </w:tabs>
        <w:ind w:start="2880" w:hanging="360"/>
      </w:pPr>
      <w:rPr>
        <w:u w:val="none"/>
      </w:rPr>
    </w:lvl>
    <w:lvl w:ilvl="4">
      <w:start w:val="1"/>
      <w:numFmt w:val="lowerLetter"/>
      <w:lvlText w:val="%5."/>
      <w:lvlJc w:val="start"/>
      <w:pPr>
        <w:tabs>
          <w:tab w:val="num" w:pos="0"/>
        </w:tabs>
        <w:ind w:start="3600" w:hanging="360"/>
      </w:pPr>
      <w:rPr>
        <w:u w:val="none"/>
      </w:rPr>
    </w:lvl>
    <w:lvl w:ilvl="5">
      <w:start w:val="1"/>
      <w:numFmt w:val="lowerRoman"/>
      <w:lvlText w:val="%6."/>
      <w:lvlJc w:val="end"/>
      <w:pPr>
        <w:tabs>
          <w:tab w:val="num" w:pos="0"/>
        </w:tabs>
        <w:ind w:start="4320" w:hanging="360"/>
      </w:pPr>
      <w:rPr>
        <w:u w:val="none"/>
      </w:rPr>
    </w:lvl>
    <w:lvl w:ilvl="6">
      <w:start w:val="1"/>
      <w:numFmt w:val="decimal"/>
      <w:lvlText w:val="%7."/>
      <w:lvlJc w:val="start"/>
      <w:pPr>
        <w:tabs>
          <w:tab w:val="num" w:pos="0"/>
        </w:tabs>
        <w:ind w:start="5040" w:hanging="360"/>
      </w:pPr>
      <w:rPr>
        <w:u w:val="none"/>
      </w:rPr>
    </w:lvl>
    <w:lvl w:ilvl="7">
      <w:start w:val="1"/>
      <w:numFmt w:val="lowerLetter"/>
      <w:lvlText w:val="%8."/>
      <w:lvlJc w:val="start"/>
      <w:pPr>
        <w:tabs>
          <w:tab w:val="num" w:pos="0"/>
        </w:tabs>
        <w:ind w:start="5760" w:hanging="360"/>
      </w:pPr>
      <w:rPr>
        <w:u w:val="none"/>
      </w:rPr>
    </w:lvl>
    <w:lvl w:ilvl="8">
      <w:start w:val="1"/>
      <w:numFmt w:val="lowerRoman"/>
      <w:lvlText w:val="%9."/>
      <w:lvlJc w:val="end"/>
      <w:pPr>
        <w:tabs>
          <w:tab w:val="num" w:pos="0"/>
        </w:tabs>
        <w:ind w:star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start"/>
      <w:pPr>
        <w:tabs>
          <w:tab w:val="num" w:pos="0"/>
        </w:tabs>
        <w:ind w:start="720" w:hanging="360"/>
      </w:pPr>
      <w:rPr>
        <w:u w:val="none"/>
      </w:rPr>
    </w:lvl>
    <w:lvl w:ilvl="1">
      <w:start w:val="1"/>
      <w:numFmt w:val="lowerLetter"/>
      <w:lvlText w:val="%2."/>
      <w:lvlJc w:val="start"/>
      <w:pPr>
        <w:tabs>
          <w:tab w:val="num" w:pos="0"/>
        </w:tabs>
        <w:ind w:start="1440" w:hanging="360"/>
      </w:pPr>
      <w:rPr>
        <w:u w:val="none"/>
      </w:rPr>
    </w:lvl>
    <w:lvl w:ilvl="2">
      <w:start w:val="1"/>
      <w:numFmt w:val="lowerRoman"/>
      <w:lvlText w:val="%3."/>
      <w:lvlJc w:val="end"/>
      <w:pPr>
        <w:tabs>
          <w:tab w:val="num" w:pos="0"/>
        </w:tabs>
        <w:ind w:start="2160" w:hanging="360"/>
      </w:pPr>
      <w:rPr>
        <w:u w:val="none"/>
      </w:rPr>
    </w:lvl>
    <w:lvl w:ilvl="3">
      <w:start w:val="1"/>
      <w:numFmt w:val="decimal"/>
      <w:lvlText w:val="%4."/>
      <w:lvlJc w:val="start"/>
      <w:pPr>
        <w:tabs>
          <w:tab w:val="num" w:pos="0"/>
        </w:tabs>
        <w:ind w:start="2880" w:hanging="360"/>
      </w:pPr>
      <w:rPr>
        <w:u w:val="none"/>
      </w:rPr>
    </w:lvl>
    <w:lvl w:ilvl="4">
      <w:start w:val="1"/>
      <w:numFmt w:val="lowerLetter"/>
      <w:lvlText w:val="%5."/>
      <w:lvlJc w:val="start"/>
      <w:pPr>
        <w:tabs>
          <w:tab w:val="num" w:pos="0"/>
        </w:tabs>
        <w:ind w:start="3600" w:hanging="360"/>
      </w:pPr>
      <w:rPr>
        <w:u w:val="none"/>
      </w:rPr>
    </w:lvl>
    <w:lvl w:ilvl="5">
      <w:start w:val="1"/>
      <w:numFmt w:val="lowerRoman"/>
      <w:lvlText w:val="%6."/>
      <w:lvlJc w:val="end"/>
      <w:pPr>
        <w:tabs>
          <w:tab w:val="num" w:pos="0"/>
        </w:tabs>
        <w:ind w:start="4320" w:hanging="360"/>
      </w:pPr>
      <w:rPr>
        <w:u w:val="none"/>
      </w:rPr>
    </w:lvl>
    <w:lvl w:ilvl="6">
      <w:start w:val="1"/>
      <w:numFmt w:val="decimal"/>
      <w:lvlText w:val="%7."/>
      <w:lvlJc w:val="start"/>
      <w:pPr>
        <w:tabs>
          <w:tab w:val="num" w:pos="0"/>
        </w:tabs>
        <w:ind w:start="5040" w:hanging="360"/>
      </w:pPr>
      <w:rPr>
        <w:u w:val="none"/>
      </w:rPr>
    </w:lvl>
    <w:lvl w:ilvl="7">
      <w:start w:val="1"/>
      <w:numFmt w:val="lowerLetter"/>
      <w:lvlText w:val="%8."/>
      <w:lvlJc w:val="start"/>
      <w:pPr>
        <w:tabs>
          <w:tab w:val="num" w:pos="0"/>
        </w:tabs>
        <w:ind w:start="5760" w:hanging="360"/>
      </w:pPr>
      <w:rPr>
        <w:u w:val="none"/>
      </w:rPr>
    </w:lvl>
    <w:lvl w:ilvl="8">
      <w:start w:val="1"/>
      <w:numFmt w:val="lowerRoman"/>
      <w:lvlText w:val="%9."/>
      <w:lvlJc w:val="end"/>
      <w:pPr>
        <w:tabs>
          <w:tab w:val="num" w:pos="0"/>
        </w:tabs>
        <w:ind w:start="6480" w:hanging="360"/>
      </w:pPr>
      <w:rPr>
        <w:u w:val="none"/>
      </w:rPr>
    </w:lvl>
  </w:abstractNum>
  <w:abstractNum w:abstractNumId="3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hyphenationZone w:val="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n-US" w:eastAsia="zh-TW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start"/>
    </w:pPr>
    <w:rPr>
      <w:rFonts w:ascii="Arial" w:hAnsi="Arial" w:eastAsia="Arial" w:cs="Arial"/>
      <w:color w:val="auto"/>
      <w:kern w:val="0"/>
      <w:sz w:val="22"/>
      <w:szCs w:val="22"/>
      <w:lang w:val="en-US" w:eastAsia="zh-TW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bCs w:val="false"/>
      <w:sz w:val="32"/>
      <w:szCs w:val="32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bCs w:val="false"/>
      <w:color w:val="434343"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iCs/>
      <w:color w:val="666666"/>
      <w:sz w:val="22"/>
      <w:szCs w:val="22"/>
    </w:rPr>
  </w:style>
  <w:style w:type="paragraph" w:styleId="Style8">
    <w:name w:val="標題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 TC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9">
    <w:name w:val="索引"/>
    <w:basedOn w:val="Normal"/>
    <w:qFormat/>
    <w:pPr>
      <w:suppressLineNumbers/>
    </w:pPr>
    <w:rPr>
      <w:rFonts w:cs="Lucida Sans"/>
    </w:rPr>
  </w:style>
  <w:style w:type="paragraph" w:styleId="normal1" w:default="1">
    <w:name w:val="normal1"/>
    <w:qFormat/>
    <w:pPr>
      <w:widowControl/>
      <w:bidi w:val="0"/>
      <w:spacing w:lineRule="auto" w:line="276" w:before="0" w:after="0"/>
      <w:jc w:val="start"/>
    </w:pPr>
    <w:rPr>
      <w:rFonts w:ascii="Arial" w:hAnsi="Arial" w:eastAsia="Arial" w:cs="Arial"/>
      <w:color w:val="auto"/>
      <w:kern w:val="0"/>
      <w:sz w:val="22"/>
      <w:szCs w:val="22"/>
      <w:lang w:val="en-US" w:eastAsia="zh-TW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iCs w:val="false"/>
      <w:color w:val="666666"/>
      <w:sz w:val="30"/>
      <w:szCs w:val="30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4.jpeg"/><Relationship Id="rId8" Type="http://schemas.openxmlformats.org/officeDocument/2006/relationships/image" Target="media/image6.jpeg"/><Relationship Id="rId9" Type="http://schemas.openxmlformats.org/officeDocument/2006/relationships/image" Target="media/image7.jpeg"/><Relationship Id="rId10" Type="http://schemas.openxmlformats.org/officeDocument/2006/relationships/image" Target="media/image8.jpeg"/><Relationship Id="rId11" Type="http://schemas.openxmlformats.org/officeDocument/2006/relationships/image" Target="media/image9.jpeg"/><Relationship Id="rId12" Type="http://schemas.openxmlformats.org/officeDocument/2006/relationships/numbering" Target="numbering.xml"/><Relationship Id="rId13" Type="http://schemas.openxmlformats.org/officeDocument/2006/relationships/fontTable" Target="fontTable.xml"/><Relationship Id="rId14" Type="http://schemas.openxmlformats.org/officeDocument/2006/relationships/settings" Target="settings.xml"/><Relationship Id="rId15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LibreOffice/25.8.6.2$Windows_X86_64 LibreOffice_project/b4b39682cd9868fa725bc664aff94278d315bd04</Application>
  <AppVersion>15.0000</AppVersion>
  <Pages>2</Pages>
  <Words>359</Words>
  <Characters>429</Characters>
  <CharactersWithSpaces>433</CharactersWithSpaces>
  <Paragraphs>30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zh-TW</dc:language>
  <cp:lastModifiedBy/>
  <dcterms:modified xsi:type="dcterms:W3CDTF">2026-05-24T11:50:35Z</dcterms:modified>
  <cp:revision>1</cp:revision>
  <dc:subject/>
  <dc:title/>
</cp:coreProperties>
</file>